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945" w:right="0" w:hanging="0"/>
        <w:jc w:val="left"/>
        <w:rPr/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Sprawozdanie z działalności Zarządu Śląskiego Stowarzyszenia Pomocy Dzieciom Specjalnej Troski i Osobom z Upośledzeniem Umysłowym  „Szansa” w Katowicach za rok 2023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Zarząd Stowarzyszenia w okresie sprawozdawczym działał w składzie :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 xml:space="preserve">Wiktor Zawadziński - przewodniczący, 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 xml:space="preserve">Urszula Bernacka – skarbnik, 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Grażyna Cichocka-Zawadzińska– sekretarz,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Jolanta Chmielarz- członek Zarządu - opiekun Punktu Terapeutycznego</w:t>
      </w:r>
    </w:p>
    <w:p>
      <w:pPr>
        <w:pStyle w:val="Normal"/>
        <w:bidi w:val="0"/>
        <w:ind w:left="930" w:right="0" w:hanging="135"/>
        <w:jc w:val="left"/>
        <w:rPr/>
      </w:pPr>
      <w:r>
        <w:rPr/>
        <w:t xml:space="preserve">  </w:t>
      </w:r>
      <w:r>
        <w:rPr/>
        <w:t>Jadwiga Gawior – członek Zarządu  współpracujący przy organizacji turnusów i              wycieczek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Komisja Rewizyjna w składzie :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 xml:space="preserve">Brygida Karasewicz - przewodnicząca 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 xml:space="preserve">Irena Pitner - członek, </w:t>
      </w:r>
    </w:p>
    <w:p>
      <w:pPr>
        <w:pStyle w:val="Normal"/>
        <w:bidi w:val="0"/>
        <w:jc w:val="left"/>
        <w:rPr/>
      </w:pPr>
      <w:r>
        <w:rPr/>
        <w:t xml:space="preserve">             </w:t>
      </w:r>
      <w:r>
        <w:rPr/>
        <w:t>Piotr Bartkowiak – członek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</w:p>
    <w:p>
      <w:pPr>
        <w:pStyle w:val="Normal"/>
        <w:bidi w:val="0"/>
        <w:jc w:val="left"/>
        <w:rPr/>
      </w:pPr>
      <w:r>
        <w:rPr/>
        <w:t xml:space="preserve">             </w:t>
      </w:r>
    </w:p>
    <w:p>
      <w:pPr>
        <w:pStyle w:val="Normal"/>
        <w:bidi w:val="0"/>
        <w:ind w:left="945" w:right="0" w:hanging="0"/>
        <w:jc w:val="left"/>
        <w:rPr/>
      </w:pPr>
      <w:r>
        <w:rPr/>
      </w:r>
    </w:p>
    <w:p>
      <w:pPr>
        <w:pStyle w:val="Normal"/>
        <w:bidi w:val="0"/>
        <w:ind w:left="705" w:right="0" w:hanging="0"/>
        <w:jc w:val="left"/>
        <w:rPr/>
      </w:pPr>
      <w:r>
        <w:rPr/>
        <w:t xml:space="preserve">      </w:t>
      </w:r>
      <w:r>
        <w:rPr/>
        <w:t xml:space="preserve">Zgodnie z Ramowym Planem działania na 2023r zatwierdzonym przez Walne Zebranie </w:t>
      </w:r>
    </w:p>
    <w:p>
      <w:pPr>
        <w:pStyle w:val="Normal"/>
        <w:bidi w:val="0"/>
        <w:ind w:left="705" w:right="0" w:hanging="0"/>
        <w:jc w:val="left"/>
        <w:rPr/>
      </w:pPr>
      <w:r>
        <w:rPr/>
        <w:t>i Zarząd realizowano   następujące zadania 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Starania o zdobywanie środków finansowych na działalność statutową ; - dążenie do pozyskania nowych i utrzymania dotychczasowych ofiarodawców : - 1 % od rocznego podatku od wynagrodzeń osób fizycznych oraz sponsorów osób prawnych i fizycznych, - opracowywanie wniosków i rozliczeń konkursowych na dofinansowanie działalności statutowej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Prowadzenie stałych placówek Stowarzyszenia – starania o jakość i prawidłowość świadczonych usług terapeutyczno – rehabilitacyjnych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>Organizowanie wypoczynku terapeutycznego oraz wycieczek, spotkań o charakterze terapeutycznym, zabawowym i integracyjnym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>Udzielanie poradnictwa rodzicom i opiekunom osób z upośledzeniem umysłowym oraz reprezentowanie interesów osób z upośledzeniem umysłowym w spotkaniach z władzami terenowymi i instytucjami 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 xml:space="preserve">Prowadzenie dokumentacji merytorycznej i finansowej Stowarzyszenia – aktualizacja bazy danych, aktualizacja strony www. Uczestnictwo w dostępnych na rynku szkoleniach dla członków Zarządu w celu podnoszenia profesjonalizmu działań rehabilitacyjno – terapeutycznych. Współpraca z Oddziałami Stowarzyszenia.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W roku w 2023 odbyło się 8 Zebrań Zarządu , 1 zebranie Komisji Rewizyjnej, 1 Zebranie członków o charakterze informacyjnym - na którym omawiano organizację turnusu rehabilitacyjnego i wycieczki oraz zatwierdzano sprawozdania merytoryczne i finansowe z działalności Stowarzyszenia za rok 2023r.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Komisja Rewizyjna w miesiącu marcu 2024r. przprowadziła kontrolę z działalności Stowarzyszenia   sporządzając sprawozdanie z działalności Zarządu za rok 2023. Kontroli wewnętrznej podlegała co miesięczną sprawozdawczość z realizacji terapii w KAD i PT oraz sprawozdanie i rozliczenie wycieczki terapeutycznej na 'Dolny Śląsk” we wrześniu 2023r.. Stowarzyszenie nadal posiada Oddział „ Odrodzenie” - samodzielnie funkcjonujący i rozliczający się , Bezpośrednie kontakty nie są utrzymywane.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  </w:t>
      </w:r>
      <w:r>
        <w:rPr/>
        <w:t>Na dzień 31 grudnia 2023 r Stowarzyszenie liczyło 37 członków -rodzice, łącznie z niepełnoprawnymi dziećmi 78 osób.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Starania o zdobywanie środków finansowych na prowadzenie działalności statutowej.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ad1      Prace Zarządu dotyczące pozyskania środków finansowych na realizację planowanej działalności statutowej Stowarzyszenia i na niezbędne działania organizacyjne warunkujące realizację usług terapeutyczno – rehabilitacyjnych świadczonych osobom niepełnosprawnym to pozyskiwanie środków z dostępnych konkursów ofert Urzędu miasta Katowice , utrzymanie dotychczasowych i pozyskanie nowych ofiarodawców 1,5 % rocznego podatku od dochodów osób fizycznych, oraz sponsoringu od osób prawnych i fizycznych.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</w:t>
      </w:r>
      <w:r>
        <w:rPr/>
        <w:t>W ramach tych prac opracowywano wnioski – oferty wraz z harmonogramami i kosztorysami o dofinansowanie ze środków z budżetu Miasta Katowice terapii i rehabilitacji w PT i KAD oraz wnioski do MOPS Katowice o dofinansowanie organizowanej we wrześniu 3 dniowej wycieczki terapeutyczno – integracyjnej na  ”. Dolny Śląsk” efektem tych prac było pozyskanie ze środków budżetu UM Katowice – 50 929,00zł na działalność KAD oraz  na terapię w PT,  na realizację małych grantów w tym wycieczkę na Dolny Śląsk i organizację spotkanie z Św. Mikołajem 6.12.2023r. Wszyscy podopieczni otrzymali prezenty.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   </w:t>
      </w:r>
      <w:r>
        <w:rPr/>
        <w:t xml:space="preserve">Dużo pracy Zarząd włożył dla pozyskania ofiarodawcóww 1,5 %  rocznego podatku od wynagrodzeń osób fizycznych. W grudniu wysłano około 100 ozdobionych przez Klubowiczów pism z podziękowaniem i z prośbą o dalsze  wspieranie terapii i rehabilitacji naszego Stowarzyszenia oraz z życzeniami świąteczno – noworocznymi dla darczyńców 1% których adresy są znane Zarządowi. Podjęto w tej sprawie szerokie działania wśród członków, rodzin i znajomych członków Stowarzyszenia,   NSZZ „Solidarność ” na szczeblu naszego Regionu i Kraju o rozpropagowanie działalności Stowarzyszenia i wsparcie finansowe naszej działalności pożytku publicznego.. Efektem tych działań było pozyskanie w 2023 r – 22 772,30 zł . Środki pozyskane z tytułu 1,5 % po odtworzeniu funduszu statutowego ( bez którego od lat Zarząd tracił by płynność finansową) wykorzystywane były w ok. 50 % na finansowanie terapii w placówkach stałych , w ok. 15 % na dofinansowanie wycieczek a pozostałe na pokrycie wydatków administracyjno – biurowych , zakup środków do dezynfekcji i higieny oraz maseczek, opłatę mediów i wody oraz pokrycie kosztów korespondencji i telefonu. Koszty te warunkowały realizację działalności statutowej Stowarzyszenia. Starania o pozyskanie sponsoringu wśród osób fizycznych i prawnych w wyniku intensywnych działań przyniosło 33 353,00 w tym od osób prawnych 28 500,00 zł i 4 853,00 zł od osób fizycznych. Ponadto pozyskano darowizny rzeczowe ( kosmetyki , słodycze i ciastka, wykorzystane do paczek Mikołajowych. i na poczęstunek uczestników grudniowej imprezy mikołajowej). Z tytułu składek członkowskich uzyskano 2 880,00 zł Sumaryczne przychody Stowarzyszenia w 2023 r wynosiły 214 029,30zł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ad. 2   Prowadzenie stałych placówek terapeutycznych Rok 2023  mimo wygaszania się pandemii COVID-19 był rokiem trudnym ograniczjącym normalne funkcjonowanie światowej gospodarki i funkcjonowania narodów i państw. Fakt ten spowodował zasadnicze okresowe zmiany lub nawet ograniczenie świadczenia usług terapeutycznych w stałych placówkach terapeutycznych Stowarzyszenia.: KAD i PT.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/>
          <w:bCs/>
        </w:rPr>
        <w:t>1.  Działalność Punktu Terapeutycznego</w:t>
      </w:r>
      <w:r>
        <w:rPr/>
        <w:t xml:space="preserve"> Zajęcia w Punkcie Terapeutycznym zgodnie z Regulaminem Funkcjonowania i harmonogramem zajęć (stanowiącymi załącznik do umowy z Urzędem Miasta Katowice) odbywały się w soboty - w godzinach 9 do 13 . Zajęcia prowadziło 3 specjalistów jeden z zakresu terapii ruchu i masażu drugi fizjoterapii oraz trzeci w zakresie psychoterapii z elementami logopedii.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Łącznie w ciągu roku (bez lipca i sierpnia- m-ce wakacyjne) przeprowadzono 408 godz. masażu leczniczego, . zabiegów fizjoterapeutycznych  zajęć ogólnorozwojowych. W okresach prowadzenia pełnych zajęć terapeutyczno – rehabilitacyjnych, terapeuci określali potrzebny zakres indywidualny rehabilitacji oraz plan ćwiczeń. Stosowano masaże lecznicze i rozluźniające masaże zewnętrzne i wewnętrzne i zajęcia psychoterapeutyczne z elementami logopedii ( ćwiczenia oddechowe, języka, warg, żuchwy oraz ćwiczenia fonizacyjne jak poprawna wymowa głosek, ćwiczenia gimnastycznewzmacniające mięśnie w formie ćwiczeń indywidualnych i grupowych W zakresie fizjoterapii i rehabilitacji ruchowej stosowano ćwiczenia stymulujące podrażnionych nerwów i mięśni z wykorzystaniem prądów interferencyjnych, soluxu,. \Terapeuci dokonywali okresowej oceny realizowanych programów ćwiczeń i wprowadzali ewentualne poprawki oraz opracowywali instruktaż dla rodzica do prowadzenia ćwiczeń w domach. Zabiegi i terapię prowadzili specjaliści z dziedziny fizjoterapii, rehabilitacji ruchowej, logopedzi lub psycholodzy. Łącznie na rehabilitację i terapie świadczoną w Punkcie Terapeutycznym w 2023 r wydatkowano 19 101,40 zł z czego 8 000 zł pochodziło ze środków przekazanych nam z UM Katowice. Na wynagrodzenia wydatkowano 9 435 zł pozostała kwota została przeznaczona na pokrycie  kosztów merytorycznych (mater. terap. środki czystości, imprezy, wycieczki, obsługa księgowa, wynajem lokalu, woda, odpady, energia elektryczna, telefon internet, koszty adm. materiały biurowe.)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W roku 2022 Punkt Terapeutyczny czynny był przez 34 dni w roku. Terapeuci pracowali po 4 godz w soboty. Łącznie trzech terapeutów przeprowadziło 440 godziny zabiegów terapeutycznych i rehabilitacyjnych.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/>
          <w:bCs/>
        </w:rPr>
        <w:t xml:space="preserve">2. Działalność Klubu Aktywizacji Dorosłych </w:t>
      </w:r>
      <w:r>
        <w:rPr/>
        <w:t>Rok 2023 . W naszym Stowarzyszeniu z powodu zarażenia się tą chorobą zmarły 4 osoby. Wiele osób zaraziło się lecz na szczęście szczęśliwie przeszło chorobę. Prawie wszyscy uczestnicy i terapeuci zostali zaszczepieni. Trwająca sytuacja zdrowotna miała wpływ na formę prowadzonych zajęć oraz wprowadzonych reżimów sanitarnych i postępowań celem uchronienia podopiecznych od zarażenia. Rezultatem zadania było aktywne spędzania 5 godzin co dziennie, od pomiedziałku do piątku celem  podtrzymanie i w miarę możliwości rozwijanie sprawności ruchowej uczestników, rozwój zaradności życiowej, umiejętności samoobsługowych oraz rozwój emocjonalny, wzrost uspołecznienia a także wyrabianie nawyków pożytecznego spędzania wolnego czasu. Część zajęć wpłynęła na poprawę nastroju psychicznego poprzez oddziaływanie pozytywnego relaksu, rozrywki i zabawy. W ciągu roku w zajęciach uczestniczyło, w zależności od stanu zdrowia od 5 do 8 osób: Katarzyna Gawior, Danuta Maske, Szymon Maske, Elżbieta Pilch- Kowalczyk, Karolina Trólka, Joanna Wenda, Tomasz Wenda, Anna Bartkowiak. Celem terapii i rehabilitacji prowadzonej w KAD jest zapewnienie aktywnego spędzania czasu, utrzymanie i poprawa sprawności fizycznej i umysłowej a także rozwijanie zainteresowań własnych, poszukiwanie swojego hobby oraz zaspokojenie potrzeb społecznych i towarzyskich. Zajęcia prowadziły 2 opiekuno-terapeutki ze specjalistycznym wykształceniem i przygotowaniem. Aktywizacja, rehabilitacja i terapia, integracja, rozwój zainteresowań i uspołecznienia, osób z upośledzeniem umysłowym-mieszkańców Katowic w Klubie Aktywizacji Dorosłych Śląskiego Stowarzyszenia „SZANSA”. Łącznie w ciągu roku przeprowadzono 1 160 godziny zajęć w 6 tematach.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  <w:r>
        <w:rPr/>
        <w:t>Podtrzymanie sprawności ruchowej Codziennie przez 1 godzinę prowadzone były ćwiczenia rehabilitacyjne i gimnastyka usprawniająca i relaksacyjna obejmująca zajęcia grupowe oraz: steper, rowerek, ławeczka, drabinka, ćwiczenia z hantlami, taśmami elastycznymi, ćwiczenia na matac, automasaż oraz przy użyciu masażera pulsującego, ugniatającego i nagrzewającego,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2. Doskonalenie samoobsługi i trening higieny codziennej, Przygotowywane były proste posiłki z uwzględnieniem specjalności kuchni regionalnej , nauka utrzymania czystości osobistej i otoczenia ( pomieszczenia Klubu , mini ogródek przed Klubem, osobiste biureczka, szafy, szafki i regały, wyposażenie aneksu kuchennego) - uczestniczono w dniu czystości ziemi, - omawiano i praktycznie realizowano zasady bezpieczeństwa w domu i miejscach publicznych, - rozwijano relacje prospołeczne i emocjonalne, - wyrabiano szacunek i przynależności do rodziny, grupy koleżeńskiej, przyjaciół, sąsiadów i rodaków, rozwijano uczucia patriotyczne i więzi międzyludzkie, pamięć o bliskich zmarłych i dobrodziejach oraz uczulenie na aspołeczne zachowanie i przykre następstwa osób nieuczciwych ( naciągaczy i oszustów)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3. Rehabilitacja psychomotoryczna – trening integracyjny Zajęcia obejmowały: terapia ruchem i tańcem z udziałem muzyki, rozwijano zainteresowania plastyczne (doskonalenie technik ołówkowych, pastelowych, akwarelowych, witrażowych, de’coupage, ceramicznych w glinie i masie solnej), - inscenizacje z wykonaniem strojów i dekoracji , śpiew , inscenizacje okolicznościowe, - gry i zabawy rozwijające spostrzegawczość, słownictwo, szybkość reakcji, poczucie humoru, - elementy ogrodnictwa – sadzenie pielęgnacja kwiatów doniczkowych, - trening z komputerem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4 Zajęcia ogólnorozwojowe Codziennie: zajęcia ogólnorozwojowe, - głośne czytanie prasy kolorowej, plotki o znanych gwiazdach filmowych przyswajanie wiedzy ogólnej z zakresu historii, geografii, gospodarki, życia polityczno- społecznego i kulturalnego z wykorzystaniem TV - nauka pracy na komputerze -rozwijanie zręczności i spostrzegawczości poprzez gry komputerowe - ćwiczenie głośnego czytania ze zrozumieniem gazet codziennych - Wyjście do Biblioteki Śląskiej na zajęcia nt. ogrodów jako oazy roślin i wiele innych. -katecheza, przybliżenie podstaw etyki - relaksacja przy muzyce, kawie i herbacie, zapoznanie się ze sposobami zabezpieczenia przed przeziębieniem. Wyjście na pocztę w celu wysłania np. listów z życzeniami do sponsorów.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5. Katowice moje miasto Poznawano ; dzielnice osiedli oraz historie ich powstania , -poznano ważne dla osób niepełnosprawnych placówki publiczne oraz obiekty sportowe i kulturalne -trening poruszania się po mieście., spacery poznawcze ulicami miasta, zwiedzanie centrum Katowic, np: pomnik harcerzy, odpoczynek nad bulwarami Rawy, słuchowisko radiowe – mówimy po Śląsku potem dyskusja i rozmowy po Śląsku, udział w mszy św. W Katedrze Chrystusa Króla w intencji pomyślności Stowarzyszenia i jego członków , wyjazd tramwajem do Urzędu Miejskiego np: przejście do Urzędu Wojewódzkiego i MPOS dostarczenie pism. Wyjście na pocztę, wysyłanie kartek świątecznych, przegląd prasy, ćwiczenie czytania, komentarze i sprawdzian zrozumienia tekstów.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6. Integracja ze środowiskiem, imprezy Przywitanie wiosny, ognisko, wycieczka autokarem na Pogorię, żeglowanie -Spotkanie Wielkanocne, opłatkowe, zawody sportowe, wycieczka krajoznawcza ( terapia ruchem i ogólnorozwojowa, Turnus rehabilitacyjny nad Morzem Bałtyckim w dniach od 11.06 do 25.06.2023w miejscowości Dźwirzyno. W turnusie udział wzięło 46 osób. Terapeuci organizowali zabawy na plaży i morzu , ogniska z pieczeniem  kiełbasek połączone ze śpiewaniem piosenek, wieczorne zabawy taneczne połączone z konkursami.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Ad. 3  </w:t>
      </w:r>
      <w:r>
        <w:rPr>
          <w:b w:val="false"/>
          <w:bCs w:val="false"/>
        </w:rPr>
        <w:t xml:space="preserve">We wrześniu zrealizowano 3-dniową wycieczkę na "Ziemię Dolnośląską" ze zwiedzaniem Wrocławia ( Ostrów Tumski, Rynek, ZOO, Akwarium, Afrykanarium, Świdnica, Zamek "Książ, Wałbrzych, Fabryka Porcelany. Wycieczka trwała od 11.09.2023 r. do 13.09.2023 roku. Udział wzięło 32 naszych członków w tym 17 dzieci niepełnosprawnych i 15 ich senioralnych opiekunów.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 w:val="false"/>
          <w:bCs w:val="false"/>
        </w:rPr>
        <w:t>28 września zorganizowano wycieczkę nad Jezioro Pogoria w Dąbrowie Górniczej do zaprzyjaźnionego Klubu Żeglarskiego "TRAMP". Było ognisko, pieczenie kiełbasek i śpiewanie szant żeglarskich. Zajęcia trwały od godz. 9 00 do 15 00. Udział wzięło 12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osób.  6 grudnia 2023 r. odbyła się Impreza Mikołajowa w Sali Konferencyjnej PSS „Społem” Dom Handlowy Skarbek. Udział wzięło 50 osób w tym 40 naszych podopiecznych którzy otrzymali prezenty w postaci paczek wręczanych przez Mikołaja.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 w:val="false"/>
          <w:bCs w:val="false"/>
        </w:rPr>
        <w:t xml:space="preserve">W dniu 20 grudnia 2023r KAD i PT zorganizowały Spotkanie opłatkowe w którym wzięło udział 18 osób. Przygotowano opłatki i dania wigilijne - zupa grzybowa i pierogi oraz różne ciasta i napoje.  </w:t>
      </w:r>
      <w:r>
        <w:rPr>
          <w:b w:val="false"/>
          <w:bCs w:val="false"/>
        </w:rPr>
        <w:t xml:space="preserve"> Stowarzyszeniu „Szansa” z udziałem uczestników KAD i PT.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AD.4  </w:t>
      </w:r>
      <w:r>
        <w:rPr>
          <w:b/>
          <w:bCs/>
        </w:rPr>
        <w:t>Poradnictwo rodzicom i opiekunom osób niepełnosprawnych</w:t>
      </w:r>
      <w:r>
        <w:rPr/>
        <w:t xml:space="preserve"> prowadzone było w formie instruktażu rodziców czy opiekunów przez terapeutów i dotyczyło prowadzenia zajęć terapeutyczno - rehabilitacyjnych w domu. Ponadto członkowie Zarządu udzielali doradztwa opiekunom i rodzicom w zakresie rozwiązywania problemów życia codziennego, a także w zakresie reprezentowania interesów osób niepełnosprawnych i ich rodzin wobec władz miasta Katowice i zapobiegania wykluczeniu społecznemu tej grupy społeczeństwa. Z tego typu poradnictwa w okresie styczeń – marzec skorzystało kilka osób.  Wszelkie koszty które wynikły z działań opisanych w 4 zostały ujęte albo w stałych placówkach albo w kosztach administracyjnych..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Ad. 5</w:t>
      </w:r>
      <w:r>
        <w:rPr>
          <w:b/>
          <w:bCs/>
        </w:rPr>
        <w:t xml:space="preserve">  Prowadzenie działań organizacyjno - biurowych,</w:t>
      </w:r>
      <w:r>
        <w:rPr/>
        <w:t xml:space="preserve"> oraz reprezentowanie interesów osób z upośledzeniem umysłowym oraz współpraca z Oddziałem. W 2023 roku działalność organizacyjno-administracyjną prowadziło Biuro Organizacyjne Stowarzyszenia przez zatrudnionego na umowę o dzieło kierownika biura. Kierunki i sposób realizacji podejmowanych zadań a także sposoby realizacji niektórych prac omawiano na zebraniach Zarządu lub w formie telefonicznych konsultacji.. Zagadnienia finansowo - księgowe prowadziło Biuro rachunkowe - Briańska, na podstawie odpowiednio przygotowanej i opisanej dokumentacji finansowej zgodnie z instrukcją obiegu dokumentów przez skarbnika, kierownika biura, a także innych członków Zarządu w przypadku dokonywania przez nich zakupów. Dużo prac Zarząd włożył w przestawienie się świadczenia usług w formie tele porad lub w małych grupach z zachowaniem szczególnych reżimów higienicznych i wszelkich środków ostrożności . Główny wysiłek włożono na aktywizację rodzin do spędzania w ruchu czasu w domu i do umożliwienia chociaż w ograniczonej ale bezpiecznej formie korzystania z rehabilitacji i terapii w stałych punktach terapeutycznych – co szczegółowo omówiono w pkt 2 Pomimo szczególnych trudności wynikających z pojawienia się i rozwoju epidemii w okresie sprawozdawczym Zarząd starał się w dozwolonej formie utrzymać kontakty ze sponsorami, ofiarodawcami a także z instytucjami i osobami wspierającymi statutową działalność Stowarzyszenia - oraz terminowo przygotowywał opracowywania i składał wymagane wnioski i sprawozdania w Urzędzie Miasta Katowice. Podstawowym celem Zarządu było zapewnienie możliwie dostępnego zakresu świadczenia usług rehabilitacyjno - terapeutycznych dla naszych niepełnosprawnych i pomoc rodzinie w tym szczególnie trudnym dla nich czasie, ale też utrzymanie tak niełatwo do zdobycia kadry specjalistów i opiekunów do trudnej i faktycznie niskopłatnej pracy jaką z uwagi na dysponowane środki Stowarzyszenie może oferować. Zarząd zdawał sobie sprawę, że jest to jedyna dostępna droga do przetrwania naszego Stowarzyszenia które w wolnej Polsce powstało już w lalatach 90- tych ubiegłego wieku i cały czas wspomaga i poprawia życie osobom niepełnoprawnym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Zarząd ma nadzieję, że wysiłki pozwolą nam na przetrwanie epidemii i pełne odrodzenie i udoskonalenie usług terapeutyczno – rehabilitacyjnych po zwalczeniu pandemii na świecie i w naszych Katowicach. W zakresie współpracy z Oddziałem Odrodzenie Stowarzyszenia z uwagi na pełną samodzielność finansową i merytoryczną i odrębny zakres świadczonych usług terapeutycznych utrzymywano jedynie kontakt korespondencyjny - praktycznie bez odzewu ze strony Oddziału. Formalnie kontakt nie jest wymagany.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Przychody statutowe w 2023r wyniosły 214 029,30zł 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>Koszt działalności zadań statutowych  w 2023r wyniósł: 205 675,53zł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Wynik finansowy 2023r. wyniósł  plus 8 353,77zł  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Stan kont bankowych na 31.12.2022 r Deutsche Bank 10,00 zł 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PKO BP  50 744,09 zł 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>Razem 50 754,09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Stan kasy Stowarzyszenia 1 228,37zł.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Opracowała : Grażyna Cichocka-Zawadzińska z wykorzystaniem danych bilansowych z Biura rachunkowego Briańska. </w:t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</w:t>
      </w:r>
      <w:r>
        <w:rPr/>
        <w:t>Niniejsze sprawozdanie zostało zatwierdzone przez Zarząd Stowarzyszenia w pełnym        składzie.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</w:t>
      </w:r>
      <w:r>
        <w:rPr/>
        <w:t>Za Zarząd :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                     </w:t>
      </w:r>
      <w:r>
        <w:rPr/>
        <w:tab/>
        <w:t>Przewodniczący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                              </w:t>
      </w:r>
      <w:r>
        <w:rPr/>
        <w:t>Wiktor Zawadziński</w:t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               </w:t>
      </w:r>
    </w:p>
    <w:sectPr>
      <w:type w:val="nextPage"/>
      <w:pgSz w:w="11906" w:h="16838"/>
      <w:pgMar w:left="1134" w:right="112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NumberingSymbols">
    <w:name w:val="Numbering Symbols"/>
    <w:qFormat/>
    <w:rPr/>
  </w:style>
  <w:style w:type="character" w:styleId="Domylnaczcionkaakapitu">
    <w:name w:val="Domyślna czcionka akapitu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354</TotalTime>
  <Application>LibreOffice/7.4.3.2$MacOSX_X86_64 LibreOffice_project/1048a8393ae2eeec98dff31b5c133c5f1d08b890</Application>
  <AppVersion>15.0000</AppVersion>
  <Pages>6</Pages>
  <Words>2431</Words>
  <Characters>16170</Characters>
  <CharactersWithSpaces>19171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2023-03-24T10:11:04Z</dcterms:created>
  <dc:creator>Wiktor </dc:creator>
  <dc:description/>
  <dc:language>pl-PL</dc:language>
  <cp:lastModifiedBy>Wiktor </cp:lastModifiedBy>
  <cp:lastPrinted>2023-03-27T12:46:05Z</cp:lastPrinted>
  <dcterms:modified xsi:type="dcterms:W3CDTF">2024-03-25T09:47:28Z</dcterms:modified>
  <cp:revision>48</cp:revision>
  <dc:subject/>
  <dc:title/>
</cp:coreProperties>
</file>