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945" w:right="0" w:hanging="0"/>
        <w:jc w:val="left"/>
        <w:rPr/>
      </w:pP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>Sprawozdanie z działalności Zarządu Śląskiego Stowarzyszenia Pomocy Dzieciom Specjalnej Troski i Osobom z Upośledzeniem Umysłowym  „Szansa” w Katowicach za rok 2024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>Zarząd Stowarzyszenia w okresie sprawozdawczym działał w składzie :</w:t>
      </w:r>
    </w:p>
    <w:p>
      <w:pPr>
        <w:pStyle w:val="Normal"/>
        <w:bidi w:val="0"/>
        <w:jc w:val="left"/>
        <w:rPr/>
      </w:pPr>
      <w:r>
        <w:rPr/>
        <w:t xml:space="preserve">                </w:t>
      </w:r>
      <w:r>
        <w:rPr/>
        <w:t xml:space="preserve">Wiktor Zawadziński - przewodniczący, </w:t>
      </w:r>
    </w:p>
    <w:p>
      <w:pPr>
        <w:pStyle w:val="Normal"/>
        <w:bidi w:val="0"/>
        <w:jc w:val="left"/>
        <w:rPr/>
      </w:pPr>
      <w:r>
        <w:rPr/>
        <w:t xml:space="preserve">                </w:t>
      </w:r>
      <w:r>
        <w:rPr/>
        <w:t xml:space="preserve">Urszula Bernacka – skarbnik, </w:t>
      </w:r>
    </w:p>
    <w:p>
      <w:pPr>
        <w:pStyle w:val="Normal"/>
        <w:bidi w:val="0"/>
        <w:jc w:val="left"/>
        <w:rPr/>
      </w:pPr>
      <w:r>
        <w:rPr/>
        <w:t xml:space="preserve">                </w:t>
      </w:r>
      <w:r>
        <w:rPr/>
        <w:t>Grażyna Cichocka-Zawadzińska– sekretarz,</w:t>
      </w:r>
    </w:p>
    <w:p>
      <w:pPr>
        <w:pStyle w:val="Normal"/>
        <w:bidi w:val="0"/>
        <w:jc w:val="left"/>
        <w:rPr/>
      </w:pPr>
      <w:r>
        <w:rPr/>
        <w:t xml:space="preserve">                </w:t>
      </w:r>
      <w:r>
        <w:rPr/>
        <w:t>Jolanta Chmielarz- członek Zarządu - opiekun Punktu Terapeutycznego</w:t>
      </w:r>
    </w:p>
    <w:p>
      <w:pPr>
        <w:pStyle w:val="Normal"/>
        <w:bidi w:val="0"/>
        <w:ind w:left="930" w:right="0" w:hanging="135"/>
        <w:jc w:val="left"/>
        <w:rPr/>
      </w:pPr>
      <w:r>
        <w:rPr/>
        <w:t xml:space="preserve">  </w:t>
      </w:r>
      <w:r>
        <w:rPr/>
        <w:t>Jadwiga Gawior – członek Zarządu  współpracujący przy organizacji turnusów i              wycieczek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>Komisja Rewizyjna w składzie :</w:t>
      </w:r>
    </w:p>
    <w:p>
      <w:pPr>
        <w:pStyle w:val="Normal"/>
        <w:bidi w:val="0"/>
        <w:jc w:val="left"/>
        <w:rPr/>
      </w:pPr>
      <w:r>
        <w:rPr/>
        <w:t xml:space="preserve">              </w:t>
      </w:r>
      <w:r>
        <w:rPr/>
        <w:t xml:space="preserve">Brygida Karasewicz - przewodnicząca </w:t>
      </w:r>
    </w:p>
    <w:p>
      <w:pPr>
        <w:pStyle w:val="Normal"/>
        <w:bidi w:val="0"/>
        <w:jc w:val="left"/>
        <w:rPr/>
      </w:pPr>
      <w:r>
        <w:rPr/>
        <w:t xml:space="preserve">              </w:t>
      </w:r>
      <w:r>
        <w:rPr/>
        <w:t xml:space="preserve">Irena Pitner - członek, </w:t>
      </w:r>
    </w:p>
    <w:p>
      <w:pPr>
        <w:pStyle w:val="Normal"/>
        <w:bidi w:val="0"/>
        <w:jc w:val="left"/>
        <w:rPr/>
      </w:pPr>
      <w:r>
        <w:rPr/>
        <w:t xml:space="preserve">              </w:t>
      </w:r>
      <w:r>
        <w:rPr/>
        <w:t>Piotr Bartkowiak – członek</w:t>
      </w:r>
    </w:p>
    <w:p>
      <w:pPr>
        <w:pStyle w:val="Normal"/>
        <w:bidi w:val="0"/>
        <w:jc w:val="left"/>
        <w:rPr/>
      </w:pPr>
      <w:r>
        <w:rPr/>
        <w:t xml:space="preserve">              </w:t>
      </w:r>
    </w:p>
    <w:p>
      <w:pPr>
        <w:pStyle w:val="Normal"/>
        <w:bidi w:val="0"/>
        <w:jc w:val="left"/>
        <w:rPr/>
      </w:pPr>
      <w:r>
        <w:rPr/>
        <w:t xml:space="preserve">             </w:t>
      </w:r>
    </w:p>
    <w:p>
      <w:pPr>
        <w:pStyle w:val="Normal"/>
        <w:bidi w:val="0"/>
        <w:ind w:left="945" w:right="0" w:hanging="0"/>
        <w:jc w:val="left"/>
        <w:rPr/>
      </w:pPr>
      <w:r>
        <w:rPr/>
      </w:r>
    </w:p>
    <w:p>
      <w:pPr>
        <w:pStyle w:val="Normal"/>
        <w:bidi w:val="0"/>
        <w:ind w:left="705" w:right="0" w:hanging="0"/>
        <w:jc w:val="left"/>
        <w:rPr/>
      </w:pPr>
      <w:r>
        <w:rPr/>
        <w:t xml:space="preserve">      </w:t>
      </w:r>
      <w:r>
        <w:rPr/>
        <w:t xml:space="preserve">Zgodnie z Ramowym Planem działania na 2024 r zatwierdzonym przez Walne Zebranie </w:t>
      </w:r>
    </w:p>
    <w:p>
      <w:pPr>
        <w:pStyle w:val="Normal"/>
        <w:bidi w:val="0"/>
        <w:ind w:left="705" w:right="0" w:hanging="0"/>
        <w:jc w:val="left"/>
        <w:rPr/>
      </w:pPr>
      <w:r>
        <w:rPr/>
        <w:t>i Zarząd realizowano   następujące zadania :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Starania o zdobywanie środków finansowych na działalność statutową ; - dążenie do pozyskania nowych i utrzymania dotychczasowych ofiarodawców : - 1,5 % od rocznego podatku od wynagrodzeń osób fizycznych oraz sponsorów osób prawnych i fizycznych, - opracowywanie wniosków i rozliczeń konkursowych na dofinansowanie działalności statutowej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Prowadzenie stałych placówek Stowarzyszenia – starania o jakość i prawidłowość świadczonych usług terapeutyczno – rehabilitacyjnych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  </w:t>
      </w:r>
      <w:r>
        <w:rPr/>
        <w:t>Organizowanie wypoczynku terapeutycznego oraz wycieczek, spotkań o charakterze terapeutycznym, zabawowym i integracyjnym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  </w:t>
      </w:r>
      <w:r>
        <w:rPr/>
        <w:t>Udzielanie poradnictwa rodzicom i opiekunom osób z upośledzeniem umysłowym oraz reprezentowanie interesów osób z upośledzeniem umysłowym w spotkaniach z władzami terenowymi i instytucjami .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 xml:space="preserve">  </w:t>
      </w:r>
      <w:r>
        <w:rPr/>
        <w:t xml:space="preserve">Prowadzenie dokumentacji merytorycznej i finansowej Stowarzyszenia – aktualizacja bazy danych, aktualizacja strony www. Uczestnictwo w dostępnych na rynku szkoleniach dla członków Zarządu w celu podnoszenia profesjonalizmu działań rehabilitacyjno – terapeutycznych. Współpraca z Oddziałami Stowarzyszenia.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W roku w 2024 odbyło się 7 Zebrań Zarządu , 1 zebranie Komisji Rewizyjnej, 1 Zebranie członków o charakterze informacyjnym - na którym omawiano organizację turnusu rehabilitacyjnego i wycieczki oraz zatwierdzano sprawozdania merytoryczne i finansowe z działalności Stowarzyszenia za rok 2024r.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>Komisja Rewizyjna w miesiącu marcu 2025r. przprowadziła kontrolę z działalności Stowarzyszenia   sporządzając sprawozdanie z działalności Zarządu za rok 2024. Kontroli wewnętrznej podlegała co miesięczną sprawozdawczość z realizacji terapii w KAD i PT oraz sprawozdanie i rozliczenie wycieczki terapeutycznej do Łodzi i Częstochowy we wrześniu 2024r.. Stowarzyszenie nadal posiada Oddział „ Odrodzenie” - samodzielnie funkcjonujący i rozliczający się , Bezpośrednie kontakty nie są utrzymywane.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      </w:t>
      </w:r>
      <w:r>
        <w:rPr/>
        <w:t>Na dzień 31 grudnia 2024 r Stowarzyszenie liczyło 36 członków -rodzice, łącznie z niepełnoprawnymi dziećmi 74 osób.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Starania o zdobywanie środków finansowych na prowadzenie działalności statutowej.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ad1      Prace Zarządu dotyczące pozyskania środków finansowych na realizację planowanej działalności statutowej Stowarzyszenia i na niezbędne działania organizacyjne warunkujące realizację usług terapeutyczno – rehabilitacyjnych świadczonych osobom niepełnosprawnym to pozyskiwanie środków z dostępnych konkursów ofert Urzędu miasta Katowice , utrzymanie dotychczasowych i pozyskanie nowych ofiarodawców 1,5 % rocznego podatku od dochodów osób fizycznych, oraz sponsoringu od osób prawnych i fizycznych.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    </w:t>
      </w:r>
      <w:r>
        <w:rPr/>
        <w:t>W ramach tych prac opracowywano wnioski – oferty wraz z harmonogramami i kosztorysami o dofinansowanie ze środków z budżetu Miasta Katowice terapii i rehabilitacji w PT i KAD oraz wnioski do MOPS Katowice o dofinansowanie organizowanej we wrześniu 3 dniowej wycieczki terapeutyczno – integracyjnej do  ”. Łodzi i Częstochowy” efektem tych prac było pozyskanie ze środków budżetu Gminy Katowice – 75 732,23zł na działalność KAD oraz  na terapię w PT,  na realizację małych grantów w tym wycieczkę  i organizację spotkanie z Św. Mikołajem 6.12.2024r. Wszyscy podopieczni otrzymali prezenty.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       </w:t>
      </w:r>
      <w:r>
        <w:rPr/>
        <w:t xml:space="preserve">Dużo pracy Zarząd włożył dla pozyskania ofiarodawcóww 1,5 %  rocznego podatku od wynagrodzeń osób fizycznych. W grudniu wysłano około 100 ozdobionych przez Klubowiczów pism z podziękowaniem i z prośbą o dalsze  wspieranie terapii i rehabilitacji naszego Stowarzyszenia oraz z życzeniami świąteczno – noworocznymi dla darczyńców 1% których adresy są znane Zarządowi. Podjęto w tej sprawie szerokie działania wśród członków, rodzin i znajomych członków Stowarzyszenia,   NSZZ „Solidarność ” na szczeblu naszego Regionu i Kraju o rozpropagowanie działalności Stowarzyszenia i wsparcie finansowe naszej działalności pożytku publicznego.. Efektem tych działań było pozyskanie w 2023 r – 20 976,10 zł . Środki pozyskane z tytułu 1,5 % po odtworzeniu funduszu statutowego ( bez którego od lat Zarząd tracił by płynność finansową) wykorzystywane były w ok. 50 % na finansowanie terapii w placówkach stałych , w ok. 15 % na dofinansowanie wycieczek a pozostałe na pokrycie wydatków administracyjno – biurowych , zakup środków do dezynfekcji i higieny oraz maseczek, opłatę mediów i wody oraz pokrycie kosztów korespondencji i telefonu. Koszty te warunkowały realizację działalności statutowej Stowarzyszenia. Starania o pozyskanie sponsoringu wśród osób fizycznych i prawnych w wyniku intensywnych działań przyniosło 24 310,00 w tym od osób prawnych 20 500,00 zł i 3 810,00 zł od osób fizycznych. Ponadto pozyskano darowizny rzeczowe ( kosmetyki , słodycze i ciastka, wykorzystane do paczek Mikołajowych. i na poczęstunek uczestników grudniowej imprezy mikołajowej). Z tytułu składek członkowskich uzyskano 4 700,00 zł Sumaryczne przychody Stowarzyszenia w 2023 r wynosiły 191 090,33zł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>ad. 2   Prowadzenie stałych placówek terapeutycznych.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</w:t>
      </w:r>
      <w:r>
        <w:rPr/>
        <w:t xml:space="preserve">Rok 2024  mimo wygaszania się pandemii COVID-19 był rokiem trudnym ograniczjącym normalne funkcjonowanie światowej gospodarki i funkcjonowania narodów i państw. Fakt ten spowodował zasadnicze okresowe zmiany lub nawet ograniczenie świadczenia usług terapeutycznych w stałych placówkach terapeutycznych Stowarzyszenia.: KAD i PT.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>
          <w:b/>
          <w:bCs/>
        </w:rPr>
        <w:t>1.  Działalność Punktu Terapeutycznego</w:t>
      </w:r>
      <w:r>
        <w:rPr/>
        <w:t xml:space="preserve"> Zajęcia w Punkcie Terapeutycznym zgodnie z Regulaminem Funkcjonowania i harmonogramem zajęć (stanowiącymi załącznik do umowy z Urzędem Miasta Katowice) odbywały się w soboty - w godzinach 9 do 13 . Zajęcia prowadziło 3 specjalistów jeden z zakresu terapii ruchu i masażu drugi fizjoterapii oraz trzeci w zakresie psychoterapii z elementami logopedii.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bCs w:val="false"/>
          <w:sz w:val="20"/>
          <w:szCs w:val="20"/>
          <w:u w:val="single"/>
        </w:rPr>
      </w:pPr>
      <w:r>
        <w:rPr>
          <w:b w:val="false"/>
          <w:bCs w:val="false"/>
          <w:sz w:val="20"/>
          <w:szCs w:val="20"/>
          <w:u w:val="single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</w:t>
      </w:r>
      <w:r>
        <w:rPr/>
        <w:t>Rezultatem działania Punktu Terapeutycznego było usprawnienie psychomotoryczne, mowy, ułatwienie funkcjonowania i wykonywania czynności codziennych a także poprawa komunikacji werbalnej i wzrost uspołecznienia. Efekty szczegółowe w zależności od zastosowanej terapii są następujące: usprawnienie narządów ruchu, wzmocnienie elastyczności kręgosłupa, wzmocnienie mięśni, relaksacja i usprawnienie mięśni twarzy dla zwiększenia efektów terapii mowy, usprawnienie komunikacji w systemie nerwowym, ogólne usprawnienie psycho-motoryczne, zmniejszenie stopnia zaburzenia mowy zwiększenie zdolności dźwiękonaśladowczych 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</w:t>
      </w:r>
      <w:r>
        <w:rPr/>
        <w:t xml:space="preserve">W 2024 roku przeprowadzono 380 godziny zajęć w soboty, w tym każdej formie terapii : masaż-148 godzin, fizjoterapia-88 godzin-, zajęcia psycho-motoryczne - 144 godzin .  Dzięki realizacji zadania podtrzymana jest sprawność i doskonalone są kompetencje "życiowe" osób z niepełnosprawnością intelektualną i niepełnosprawnościami sprzężonymi. Ponadto dzięki funkcjonowaniu punktu terapeutycznego wspierano starszych wiekiem rodziców w długotrwałej opiece nad swoimi niepełnosprawnymi dziećmi, co wydłuża ich obecność w domu rodzinnym i odciąża system publicznej opieki społecznej, w którym nie ma wystarczających środków i miejsc by opiekować się osobami niepełnosprawnymi w sposób zapewniający im należytą i godną opiekę.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>
          <w:b/>
          <w:bCs/>
        </w:rPr>
        <w:t xml:space="preserve">2. Działalność Klubu Aktywizacji Dorosłych </w:t>
      </w:r>
      <w:r>
        <w:rPr/>
        <w:t xml:space="preserve">Rok 2024 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Klub Aktywizacji Dorosłych Osób z Niepełnosprawnościami Intelektualnymi Realizacji zadania przeznaczona była dla starszych osób niepełnosprawnych w wieku od 34 do 65 lat oraz ich opiekunów senioralnych których wiek mieści się w przedziale od 65 do 86 lat. Zadanie objęło 2 uzupełniające się bloki : działalność Klubu Aktywizacji Dorosłych oraz działalność Punktu Terapeutycznego. a. W ramach KAD odbyły się następujące bloki zajęć, które prowadzone były przez 2 terapeutów jednocześnie, na jednego terapeutę wyniosła 869 godzin, razem na dwóch terapeutów ilość przepracowanych godzin wyniosła 1 738 godz.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</w:t>
      </w:r>
      <w:r>
        <w:rPr/>
        <w:t>Rezultatem zadania było aktywne spędzania 5 godzin co dziennie, od pomiedziałku do piątku celem  podtrzymanie i w miarę możliwości rozwijanie sprawności ruchowej uczestników, rozwój zaradności życiowej, umiejętności samoobsługowych oraz rozwój emocjonalny, wzrost uspołecznienia a także wyrabianie nawyków pożytecznego spędzania wolnego czasu. Część zajęć wpłynęła na poprawę nastroju psychicznego poprzez oddziaływanie pozytywnego relaksu, rozrywki i zabawy. W ciągu roku w zajęciach uczestniczyło, w zależności od stanu zdrowia od 5 do 8 osób: Katarzyna Gawior, Danuta Maske, Szymon Maske, Elżbieta Pilch- Kowalczyk, Karolina Trólka, Joanna Wenda, Tomasz Wenda, Anna Bartkowiak. Celem terapii i rehabilitacji prowadzonej w KAD jest zapewnienie aktywnego spędzania czasu, utrzymanie i poprawa sprawności fizycznej i umysłowej a także rozwijanie zainteresowań własnych, poszukiwanie swojego hobby oraz zaspokojenie potrzeb społecznych i towarzyskich. Zajęcia prowadziły 2 opiekuno-terapeutki ze specjalistycznym wykształceniem i przygotowaniem. Aktywizacja, rehabilitacja i terapia, integracja, rozwój zainteresowań i uspołecznienia, osób z upośledzeniem umysłowym-mieszkańców Katowic w Klubie Aktywizacji Dorosłych Śląskiego Stowarzyszenia „SZANSA”. Łącznie w ciągu roku przeprowadzono 869 godziny zajęć w 6 tematach.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</w:t>
      </w:r>
      <w:r>
        <w:rPr/>
        <w:t>1.Podtrzymanie sprawności ruchowej Codziennie przez 1 godzinę prowadzone były ćwiczenia rehabilitacyjne i gimnastyka usprawniająca i relaksacyjna obejmująca zajęcia grupowe oraz: steper, rowerek, ławeczka, drabinka, ćwiczenia z hantlami, taśmami elastycznymi, ćwiczenia na matac, automasaż oraz przy użyciu masażera pulsującego, ugniatającego i nagrzewającego,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2. Doskonalenie samoobsługi i trening higieny codziennej, Przygotowywane były proste posiłki z uwzględnieniem specjalności kuchni regionalnej , nauka utrzymania czystości osobistej i otoczenia ( pomieszczenia Klubu , mini ogródek przed Klubem, osobiste biureczka, szafy, szafki i regały, wyposażenie aneksu kuchennego) - uczestniczono w dniu czystości ziemi, - omawiano i praktycznie realizowano zasady bezpieczeństwa w domu i miejscach publicznych, - rozwijano relacje prospołeczne i emocjonalne, - wyrabiano szacunek i przynależności do rodziny, grupy koleżeńskiej, przyjaciół, sąsiadów i rodaków, rozwijano uczucia patriotyczne i więzi międzyludzkie, pamięć o bliskich zmarłych i dobrodziejach oraz uczulenie na aspołeczne zachowanie i przykre następstwa osób nieuczciwych ( naciągaczy i oszustów)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3. Rehabilitacja psychomotoryczna – trening integracyjny Zajęcia obejmowały: terapia ruchem i tańcem z udziałem muzyki, rozwijano zainteresowania plastyczne (doskonalenie technik ołówkowych, pastelowych, akwarelowych, witrażowych, de’coupage, ceramicznych w glinie i masie solnej), - inscenizacje z wykonaniem strojów i dekoracji , śpiew , inscenizacje okolicznościowe, - gry i zabawy rozwijające spostrzegawczość, słownictwo, szybkość reakcji, poczucie humoru, - elementy ogrodnictwa – sadzenie pielęgnacja kwiatów doniczkowych, - trening z komputerem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4 Zajęcia ogólnorozwojowe Codziennie: zajęcia ogólnorozwojowe, - głośne czytanie prasy kolorowej, plotki o znanych gwiazdach filmowych przyswajanie wiedzy ogólnej z zakresu historii, geografii, gospodarki, życia polityczno- społecznego i kulturalnego z wykorzystaniem TV - nauka pracy na komputerze -rozwijanie zręczności i spostrzegawczości poprzez gry komputerowe - ćwiczenie głośnego czytania ze zrozumieniem gazet codziennych - Wyjście do Biblioteki Śląskiej na zajęcia nt. ogrodów jako oazy roślin i wiele innych. -katecheza, przybliżenie podstaw etyki - relaksacja przy muzyce, kawie i herbacie, zapoznanie się ze sposobami zabezpieczenia przed przeziębieniem. Wyjście na pocztę w celu wysłania np. listów z życzeniami do sponsorów.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5. Katowice moje miasto Poznawano ; dzielnice osiedli oraz historie ich powstania , -poznano ważne dla osób niepełnosprawnych placówki publiczne oraz obiekty sportowe i kulturalne -trening poruszania się po mieście., spacery poznawcze ulicami miasta, zwiedzanie centrum Katowic, np: pomnik harcerzy, odpoczynek nad bulwarami Rawy, słuchowisko radiowe – mówimy po Śląsku potem dyskusja i rozmowy po Śląsku, udział w mszy św. W Katedrze Chrystusa Króla w intencji pomyślności Stowarzyszenia i jego członków , wyjazd tramwajem do Urzędu Miejskiego np: przejście do Urzędu Wojewódzkiego i MPOS dostarczenie pism. Wyjście na pocztę, wysyłanie kartek świątecznych, przegląd prasy, ćwiczenie czytania, komentarze i sprawdzian zrozumienia tekstów.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6. Integracja ze środowiskiem, imprezy Przywitanie wiosny, ognisko, wycieczka autokarem na Pogorię, żeglowanie -Spotkanie Wielkanocne, opłatkowe, zawody sportowe, wycieczka krajoznawcza ( terapia ruchem i ogólnorozwojowa, Turnus rehabilitacyjny nad Morzem Bałtyckim w dniach od 08.06 do 22.06.2024w miejscowości Dźwirzyno. W turnusie udział wzięło 46 osób. Terapeuci organizowali zabawy na plaży i morzu , ogniska z pieczeniem  kiełbasek połączone ze śpiewaniem piosenek, wieczorne zabawy taneczne połączone z konkursami.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  </w:t>
      </w:r>
      <w:r>
        <w:rPr>
          <w:b w:val="false"/>
          <w:bCs w:val="false"/>
        </w:rPr>
        <w:t>We wrześniu zrealizowano 3-dniową wycieczkę na "Łodzi i Częstochowy     W dniu 11.09.2024r. o godz. 8 00 grupa 25 osób niepełnosprawnych i ich opiekunów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ind w:left="720" w:hanging="0"/>
        <w:jc w:val="left"/>
        <w:rPr/>
      </w:pPr>
      <w:r>
        <w:rPr/>
        <w:t xml:space="preserve"> </w:t>
      </w:r>
      <w:r>
        <w:rPr/>
        <w:t>ze Stowarzyszenia „Szansa” wyruszyła  autokarem  w kierunku Częstochowy gdzie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ind w:left="720" w:hanging="0"/>
        <w:jc w:val="left"/>
        <w:rPr/>
      </w:pPr>
      <w:r>
        <w:rPr/>
        <w:t xml:space="preserve"> </w:t>
      </w:r>
      <w:r>
        <w:rPr/>
        <w:t xml:space="preserve">przyjechaliśmy o 10 15 zaparkowaliśmy autokar na parkigu przy ul. Kordeckiego w pobliżu wejścia na Jasną Górę.                                         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color w:val="202122"/>
        </w:rPr>
      </w:pPr>
      <w:r>
        <w:rPr>
          <w:b w:val="false"/>
          <w:bCs w:val="false"/>
          <w:color w:val="202122"/>
        </w:rPr>
        <w:t>O godz, 10 30. wykupiliśm bilety na zwiedzanie , otrzymaliśmy słuchawki i z przewodnikiem rozpoczęliśmy zwiedzanie Klasztoru. Zwiedzanie rozpoczęliśmy od Bastionów obronnych umieszczonych na narożach Wałów obronnych. W podziemiach pierwszego Bastionu pod wezwaniem „Św. Rocha” została wybudowana Kaplica z kopią Obrazu Matki Boskiej, oraz ciąg pomieszczeń o harakterze muzealnym w których w gablotach umieszczono zabytki archiwalne zachowane od początku istnienia Klasztoru. Na specjalnych planszach przedstawiono poszczególne etapy Bitwy podczas Potopu S</w:t>
      </w:r>
      <w:r>
        <w:rPr>
          <w:b w:val="false"/>
          <w:bCs w:val="false"/>
          <w:color w:val="202122"/>
        </w:rPr>
        <w:t xml:space="preserve">zwedzkiego. 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ind w:left="720" w:hanging="0"/>
        <w:jc w:val="left"/>
        <w:rPr>
          <w:rFonts w:ascii="Times New Roman" w:hAnsi="Times New Roman"/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>Następnego dnia 12.09.2024 o godz. 10 00 rozpoczęliśmy zwiedzanie Łodzi .</w:t>
      </w:r>
    </w:p>
    <w:p>
      <w:pPr>
        <w:pStyle w:val="TextBody"/>
        <w:widowControl/>
        <w:numPr>
          <w:ilvl w:val="0"/>
          <w:numId w:val="0"/>
        </w:numPr>
        <w:tabs>
          <w:tab w:val="clear" w:pos="709"/>
        </w:tabs>
        <w:bidi w:val="0"/>
        <w:ind w:left="720" w:hanging="0"/>
        <w:jc w:val="left"/>
        <w:rPr>
          <w:rFonts w:ascii="Times New Roman" w:hAnsi="Times New Roman"/>
          <w:color w:val="000000"/>
        </w:rPr>
      </w:pPr>
      <w:r>
        <w:rPr>
          <w:b w:val="false"/>
          <w:bCs w:val="false"/>
          <w:color w:val="000000"/>
        </w:rPr>
        <w:t>Najbardziej repreaentacyjną ulcą Łodzi jest ul. Piotrkowska. n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</w:rPr>
        <w:t>ajbardziej atrakcyjna ulica w Polsce. Jest to jedna z najdłuższych ulic w Polsce, Wszystkie  domy zbudowane w wieku 19</w:t>
      </w:r>
    </w:p>
    <w:p>
      <w:pPr>
        <w:pStyle w:val="TextBody"/>
        <w:widowControl/>
        <w:numPr>
          <w:ilvl w:val="0"/>
          <w:numId w:val="0"/>
        </w:numPr>
        <w:tabs>
          <w:tab w:val="clear" w:pos="709"/>
        </w:tabs>
        <w:bidi w:val="0"/>
        <w:ind w:left="720" w:hanging="0"/>
        <w:jc w:val="left"/>
        <w:rPr/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</w:rPr>
        <w:t xml:space="preserve"> </w:t>
      </w:r>
      <w:r>
        <w:rPr>
          <w:rStyle w:val="Domylnaczcionkaakapitu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u w:val="none"/>
        </w:rPr>
        <w:t>Najbardziej znanym i najwybitniejszym przykładem rezydencji fabrykanckiej w Łodzi jest Pałac Izraela Poznańskiego mieszczący obecnie Muzeum Miasta Łodzi.</w:t>
      </w:r>
      <w:r>
        <w:rPr>
          <w:rStyle w:val="Domylnaczcionkaakapitu"/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 xml:space="preserve">Pałac, ze względu na swoją wielkość i bogactwo ornamentyki, nazywany jest „łódzkim Luwrem”. Budowa pałacu w obecnej formie została ukończona w 1903 r., czyli po śmierci właściciela – najbogatszego żydowskiego fabrykanta Łodzi, Izraela Poznańskiego. Budynek łączy w sobie najlepsze cechy najpopularniejszych wówczas stylów architektonicznych: neorenesansu, neobaroku i wczesnej secesji. </w:t>
      </w:r>
      <w:r>
        <w:rPr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 xml:space="preserve"> </w:t>
      </w:r>
    </w:p>
    <w:p>
      <w:pPr>
        <w:pStyle w:val="TextBody"/>
        <w:widowControl/>
        <w:numPr>
          <w:ilvl w:val="0"/>
          <w:numId w:val="0"/>
        </w:numPr>
        <w:tabs>
          <w:tab w:val="clear" w:pos="709"/>
        </w:tabs>
        <w:bidi w:val="0"/>
        <w:ind w:left="720" w:hanging="0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</w:rPr>
        <w:t>W ostatnim dniu kolejnymi obiektami które zwiedzaliśmy to ZOO, Palmiarnia i Kompleks Handlowy MANUFAKTURA. Zwiedzanie zakończyliśmy o 15 00 i ruszyliśmy w drogę powrotną do Katowic.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>
          <w:b w:val="false"/>
          <w:bCs w:val="false"/>
        </w:rPr>
        <w:t>28 września zorganizowano wycieczkę nad Jezioro Pogoria w Dąbrowie Górniczej do zaprzyjaźnione</w:t>
      </w:r>
      <w:r>
        <w:rPr>
          <w:b w:val="false"/>
          <w:bCs w:val="false"/>
        </w:rPr>
        <w:t>go Klubu Żeglarskiego "TRAMP". Było ognisko, pieczenie kiełbasek i śpiewanie szant żeglarskich. Zajęcia trwały od godz. 9 00 do 15 00. Udział wzięło 12</w:t>
      </w:r>
      <w:r>
        <w:rPr>
          <w:b/>
          <w:bCs/>
        </w:rPr>
        <w:t xml:space="preserve"> </w:t>
      </w:r>
      <w:r>
        <w:rPr>
          <w:b w:val="false"/>
          <w:bCs w:val="false"/>
        </w:rPr>
        <w:t xml:space="preserve">osób.  6 grudnia 2024 r. odbyła się Impreza Mikołajowa w Sali Konferencyjnej PSS „Społem” Dom Handlowy Skarbek. Udział wzięło 50 osób w tym 40 naszych podopiecznych którzy otrzymali prezenty w postaci paczek wręczanych przez Mikołaja.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>
          <w:b w:val="false"/>
          <w:bCs w:val="false"/>
        </w:rPr>
        <w:t xml:space="preserve">W dniu 21 grudnia 2024r KAD i PT zorganizowały Spotkanie opłatkowe w którym wzięło udział 18 osób. Przygotowano opłatki i dania wigilijne - zupa grzybowa i pierogi oraz różne ciasta i napoje.  </w:t>
      </w:r>
      <w:r>
        <w:rPr>
          <w:b w:val="false"/>
          <w:bCs w:val="false"/>
        </w:rPr>
        <w:t xml:space="preserve"> Stowarzyszeniu „Szansa” z udziałem uczestników KAD i PT.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AD.4  </w:t>
      </w:r>
      <w:r>
        <w:rPr>
          <w:b/>
          <w:bCs/>
        </w:rPr>
        <w:t>Poradnictwo rodzicom i opiekunom osób niepełnosprawnych</w:t>
      </w:r>
      <w:r>
        <w:rPr/>
        <w:t xml:space="preserve"> prowadzone było w formie instruktażu rodziców czy opiekunów przez terapeutów i dotyczyło prowadzenia zajęć terapeutyczno - rehabilitacyjnych w domu. Ponadto członkowie Zarządu udzielali doradztwa opiekunom i rodzicom w zakresie rozwiązywania problemów życia codziennego, a także w zakresie reprezentowania interesów osób niepełnosprawnych i ich rodzin wobec władz miasta Katowice i zapobiegania wykluczeniu społecznemu tej grupy społeczeństwa. Z tego typu poradnictwa w okresie styczeń – marzec skorzystało kilka osób.  Wszelkie koszty które wynikły z działań opisanych w 4 zostały ujęte albo w stałych placówkach albo w kosztach administracyjnych.. 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>Ad. 5</w:t>
      </w:r>
      <w:r>
        <w:rPr>
          <w:b/>
          <w:bCs/>
        </w:rPr>
        <w:t xml:space="preserve">  Prowadzenie działań organizacyjno - biurowych,</w:t>
      </w:r>
      <w:r>
        <w:rPr/>
        <w:t xml:space="preserve"> oraz reprezentowanie interesów osób z upośledzeniem umysłowym oraz współpraca z Oddziałem. W 2024 roku działalność organizacyjno-administracyjną prowadziło Biuro Organizacyjne Stowarzyszenia przez zatrudnionego na umowę o dzieło kierownika biura. Kierunki i sposób realizacji podejmowanych zadań a także sposoby realizacji niektórych prac omawiano na zebraniach Zarządu lub w formie telefonicznych konsultacji.. Zagadnienia finansowo - księgowe prowadziło Biuro rachunkowe - Briańska, na podstawie odpowiednio przygotowanej i opisanej dokumentacji finansowej zgodnie z instrukcją obiegu dokumentów przez skarbnika, kierownika biura, a także innych członków Zarządu w przypadku dokonywania przez nich zakupów. Dużo prac Zarząd włożył w przestawienie się świadczenia usług w formie tele porad lub w małych grupach z zachowaniem szczególnych reżimów higienicznych i wszelkich środków ostrożności . Główny wysiłek włożono na aktywizację rodzin do spędzania w ruchu czasu w domu i do umożliwienia chociaż w ograniczonej ale bezpiecznej formie korzystania z rehabilitacji i terapii w stałych punktach terapeutycznych – co szczegółowo omówiono w pkt 2 Pomimo szczególnych trudności wynikających z pojawienia się i rozwoju epidemii w okresie sprawozdawczym Zarząd starał się w dozwolonej formie utrzymać kontakty ze sponsorami, ofiarodawcami a także z instytucjami i osobami wspierającymi statutową działalność Stowarzyszenia - oraz terminowo przygotowywał opracowywania i składał wymagane wnioski i sprawozdania w Urzędzie Miasta Katowice. Podstawowym celem Zarządu było zapewnienie możliwie dostępnego zakresu świadczenia usług rehabilitacyjno - terapeutycznych dla naszych niepełnosprawnych i pomoc rodzinie w tym szczególnie trudnym dla nich czasie, ale też utrzymanie tak niełatwo do zdobycia kadry specjalistów i opiekunów do trudnej i faktycznie niskopłatnej pracy jaką z uwagi na dysponowane środki Stowarzyszenie może oferować. Zarząd zdawał sobie sprawę, że jest to jedyna dostępna droga do przetrwania naszego Stowarzyszenia które w wolnej Polsce powstało już w latach 90- tych ubiegłego wieku i cały czas wspomaga i poprawia życie osobom niepełnoprawnym 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>Zarząd ma nadzieję, że wysiłki pozwolą nam na  pełne odrodzenie i udoskonalenie usług terapeutyczno – rehabilitacyjnych po zwalczeniu pandemii na świecie i w naszych Katowicach. W zakresie współpracy z Oddziałem Odrodzenie Stowarzyszenia z uwagi na pełną samodzielność finansową i merytoryczną i odrębny zakres świadczonych usług terapeutycznych utrzymywano jedynie kontakt korespondencyjny - praktycznie bez odzewu ze strony Oddziału. Formalnie kontakt nie jest wymagany.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>Na ujemny wynik finansowy wynoszący –</w:t>
      </w:r>
      <w:r>
        <w:rPr>
          <w:b/>
          <w:bCs/>
        </w:rPr>
        <w:t xml:space="preserve"> 2 165,24zł </w:t>
      </w:r>
      <w:r>
        <w:rPr/>
        <w:t>wpływ miały następujące czynniki: wzrost minimalnej płacy, ustalanej odgórnie przez rząd, wzrost opłat za energię elektryczną oraz opłaty za lokal, wodę i usługi księgowe.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</w:rPr>
        <w:t xml:space="preserve">Przychody statutowe w 2024r wyniosły 191 212,65zł </w:t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</w:rPr>
        <w:t>Koszt działalności zadań statutowych  w 2024r wyniósł: 193 377,89zł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</w:rPr>
        <w:t xml:space="preserve">Wynik finansowy 2024r. wyniósł  minus - 2 165,24zł  </w:t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</w:rPr>
        <w:t xml:space="preserve">Stan kont bankowych na 31.12.2024 r Deutsche Bank 10,00 zł </w:t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</w:rPr>
        <w:t xml:space="preserve">PKO BP  48 041,82 </w:t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</w:rPr>
        <w:t>Razem 48 051,82</w:t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</w:rPr>
        <w:t xml:space="preserve">Stan kasy Stowarzyszenia 748,09zł.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  <w:t xml:space="preserve">Opracowała : Grażyna Cichocka-Zawadzińska z wykorzystaniem danych bilansowych z Biura rachunkowego Briańska. </w:t>
      </w:r>
    </w:p>
    <w:p>
      <w:pPr>
        <w:pStyle w:val="Normal"/>
        <w:bidi w:val="0"/>
        <w:ind w:left="690" w:right="0" w:hanging="0"/>
        <w:jc w:val="left"/>
        <w:rPr/>
      </w:pPr>
      <w:r>
        <w:rPr/>
        <w:t xml:space="preserve"> </w:t>
      </w:r>
      <w:r>
        <w:rPr/>
        <w:t>Niniejsze sprawozdanie zostało zatwierdzone przez Zarząd Stowarzyszenia w pełnym        składzie.</w:t>
      </w:r>
    </w:p>
    <w:p>
      <w:pPr>
        <w:pStyle w:val="Normal"/>
        <w:bidi w:val="0"/>
        <w:ind w:left="690" w:right="0" w:hanging="0"/>
        <w:jc w:val="left"/>
        <w:rPr/>
      </w:pPr>
      <w:r>
        <w:rPr/>
      </w:r>
    </w:p>
    <w:p>
      <w:pPr>
        <w:pStyle w:val="Normal"/>
        <w:bidi w:val="0"/>
        <w:ind w:left="690" w:right="0" w:hanging="0"/>
        <w:jc w:val="left"/>
        <w:rPr/>
      </w:pPr>
      <w:r>
        <w:rPr/>
        <w:t xml:space="preserve">                                                               </w:t>
      </w:r>
      <w:r>
        <w:rPr/>
        <w:t>Za Zarząd :</w:t>
      </w:r>
    </w:p>
    <w:p>
      <w:pPr>
        <w:pStyle w:val="Normal"/>
        <w:bidi w:val="0"/>
        <w:ind w:left="690" w:right="0" w:hanging="0"/>
        <w:jc w:val="left"/>
        <w:rPr/>
      </w:pPr>
      <w:r>
        <w:rPr/>
      </w:r>
    </w:p>
    <w:p>
      <w:pPr>
        <w:pStyle w:val="Normal"/>
        <w:bidi w:val="0"/>
        <w:ind w:left="690" w:right="0" w:hanging="0"/>
        <w:jc w:val="left"/>
        <w:rPr/>
      </w:pPr>
      <w:r>
        <w:rPr/>
        <w:t xml:space="preserve">              </w:t>
      </w:r>
      <w:r>
        <w:rPr/>
        <w:t xml:space="preserve">Skarbnik                                                                      </w:t>
        <w:tab/>
        <w:t>Przewodniczący</w:t>
      </w:r>
    </w:p>
    <w:p>
      <w:pPr>
        <w:pStyle w:val="Normal"/>
        <w:bidi w:val="0"/>
        <w:ind w:left="690" w:right="0" w:hanging="0"/>
        <w:jc w:val="left"/>
        <w:rPr/>
      </w:pPr>
      <w:r>
        <w:rPr/>
      </w:r>
    </w:p>
    <w:p>
      <w:pPr>
        <w:pStyle w:val="Normal"/>
        <w:bidi w:val="0"/>
        <w:ind w:left="690" w:right="0" w:hanging="0"/>
        <w:jc w:val="left"/>
        <w:rPr/>
      </w:pPr>
      <w:r>
        <w:rPr/>
        <w:t xml:space="preserve">    </w:t>
      </w:r>
      <w:r>
        <w:rPr/>
        <w:t>Urszula Bernacka                                                                     Wiktor Zawadziński</w:t>
      </w:r>
    </w:p>
    <w:p>
      <w:pPr>
        <w:pStyle w:val="Normal"/>
        <w:bidi w:val="0"/>
        <w:ind w:left="690" w:right="0" w:hanging="0"/>
        <w:jc w:val="left"/>
        <w:rPr/>
      </w:pPr>
      <w:r>
        <w:rPr/>
        <w:t xml:space="preserve">                                                                              </w:t>
      </w:r>
    </w:p>
    <w:sectPr>
      <w:type w:val="nextPage"/>
      <w:pgSz w:w="11906" w:h="16838"/>
      <w:pgMar w:left="1134" w:right="112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character" w:styleId="NumberingSymbols">
    <w:name w:val="Numbering Symbols"/>
    <w:qFormat/>
    <w:rPr/>
  </w:style>
  <w:style w:type="character" w:styleId="Domylnaczcionkaakapitu">
    <w:name w:val="Domyślna czcionka akapitu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443</TotalTime>
  <Application>LibreOffice/7.4.3.2$MacOSX_X86_64 LibreOffice_project/1048a8393ae2eeec98dff31b5c133c5f1d08b890</Application>
  <AppVersion>15.0000</AppVersion>
  <Pages>6</Pages>
  <Words>2658</Words>
  <CharactersWithSpaces>20762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2023-03-24T10:11:04Z</dcterms:created>
  <dc:creator>Wiktor </dc:creator>
  <dc:description/>
  <dc:language>pl-PL</dc:language>
  <cp:lastModifiedBy>Wiktor </cp:lastModifiedBy>
  <cp:lastPrinted>2023-03-27T12:46:05Z</cp:lastPrinted>
  <dcterms:modified xsi:type="dcterms:W3CDTF">2025-04-03T09:13:26Z</dcterms:modified>
  <cp:revision>63</cp:revision>
  <dc:subject/>
  <dc:title/>
</cp:coreProperties>
</file>